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4"/>
          <w:szCs w:val="44"/>
          <w:u w:val="none" w:color="000000"/>
          <w:vertAlign w:val="baseline"/>
          <w:rtl w:val="0"/>
        </w:rPr>
      </w:pPr>
      <w:r>
        <w:rPr>
          <w:rFonts w:ascii="Times New Roman" w:cs="Calibri" w:hAnsi="Times New Roman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4"/>
          <w:szCs w:val="44"/>
          <w:u w:val="none" w:color="000000"/>
          <w:vertAlign w:val="baseline"/>
          <w:rtl w:val="0"/>
        </w:rPr>
        <w:t xml:space="preserve">Prijava za </w:t>
      </w:r>
      <w:r>
        <w:rPr>
          <w:rFonts w:ascii="Times New Roman" w:cs="Calibri" w:hAnsi="Times New Roman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4"/>
          <w:szCs w:val="44"/>
          <w:u w:val="none" w:color="000000"/>
          <w:vertAlign w:val="baseline"/>
          <w:rtl w:val="0"/>
        </w:rPr>
        <w:t>č</w:t>
      </w:r>
      <w:r>
        <w:rPr>
          <w:rFonts w:ascii="Times New Roman" w:cs="Calibri" w:hAnsi="Times New Roman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4"/>
          <w:szCs w:val="44"/>
          <w:u w:val="none" w:color="000000"/>
          <w:vertAlign w:val="baseline"/>
          <w:rtl w:val="0"/>
        </w:rPr>
        <w:t>lana interventnog tima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tovani,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Prema Zakonu o Hrvatskom Crvenom kri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u osnovni ciljevi Hrvatskoga Crvenog kri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su ubla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avanje ljudskih patnji, a osobito onih izazvanih velikim prirodnim, ekolo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kim i drugim nesre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ć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ama, s posljedicama masovnih stradanja i epidemijama.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Velike tragedije koje se u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estalo pojavljuju 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irom svijeta u posljednjih nekoliko godina nagla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avaju potrebu razvoja i usavr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avanja slu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bi za pripremu i odgovor na katastrofe.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Takve tragedije iziskuju potrebu reagiranja ne samo nadle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nih javnih institucija (vatrogasci, hitna pomo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ć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, policija, DUZS...) ve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ć 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i 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ire zajednice, gdje posebno dolazi do izra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aja uloga obu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enih volontera Crvenog kri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koji djeluju u pomo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ć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 ugro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enom stanovni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tvu.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Nakon nastanka katastrofe va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no je brzo i adekvatno djelovati kako bi se sve 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tetne posljedice po ljudsko zdravlje i materijalne 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tete svele na minimum.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Hrvatski Crveni kri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ž 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je nezaobilazan i va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an 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imbenik u sustavu djelovanja u katastrofama, jedini koji osim profesionalaca ima i obu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ene volontere za djelovanje u takvim situacijama.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Svaki </w:t>
      </w:r>
      <w:r>
        <w:rPr>
          <w:rFonts w:ascii="Arial" w:cs="Calibri" w:hAnsi="Arial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č</w:t>
      </w:r>
      <w:r>
        <w:rPr>
          <w:rFonts w:ascii="Arial" w:cs="Calibri" w:hAnsi="Arial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lan tima prolazi obuku iz: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1. Procjena situacije i koordinacija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2. Prva pomo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ć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3. Slu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ba tra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enja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4. Podizanje naselja i organizacija smje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taja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5. Psiholo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ka pomo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ć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6. Opskrba vodom i sanacija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7. Za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tita 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ivota na vodi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Uvjeti za prijavu: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360" w:lineRule="auto"/>
        <w:ind w:right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Stariji od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18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godina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360" w:lineRule="auto"/>
        <w:ind w:right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Popunjenu prijavnicu poslati na e-mail: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ante.mlinaric@ckzg.hr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ili osobno dostaviti u GDCK Zagreb na adresu Ilica 223 s naznakom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„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 INTERVENTNI TIM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“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po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tovanjem,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Ante Mlinari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ć</w:t>
      </w:r>
    </w:p>
    <w:p>
      <w:pPr>
        <w:pStyle w:val="Tijel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ijelo"/>
        <w:spacing w:after="0" w:line="240" w:lineRule="auto"/>
        <w:rPr>
          <w:sz w:val="24"/>
          <w:szCs w:val="24"/>
        </w:rPr>
      </w:pPr>
    </w:p>
    <w:p>
      <w:pPr>
        <w:pStyle w:val="Tijelo"/>
        <w:spacing w:after="0" w:line="240" w:lineRule="auto"/>
        <w:rPr>
          <w:sz w:val="24"/>
          <w:szCs w:val="24"/>
        </w:rPr>
      </w:pPr>
    </w:p>
    <w:p>
      <w:pPr>
        <w:pStyle w:val="Tijelo"/>
        <w:spacing w:after="0" w:line="240" w:lineRule="auto"/>
        <w:rPr>
          <w:sz w:val="24"/>
          <w:szCs w:val="24"/>
        </w:rPr>
      </w:pPr>
    </w:p>
    <w:p>
      <w:pPr>
        <w:pStyle w:val="Tijelo"/>
        <w:spacing w:after="0" w:line="240" w:lineRule="auto"/>
        <w:rPr>
          <w:sz w:val="24"/>
          <w:szCs w:val="24"/>
        </w:rPr>
      </w:pPr>
    </w:p>
    <w:p>
      <w:pPr>
        <w:pStyle w:val="Tijelo"/>
        <w:spacing w:after="0" w:line="240" w:lineRule="auto"/>
        <w:rPr>
          <w:sz w:val="24"/>
          <w:szCs w:val="24"/>
        </w:rPr>
      </w:pPr>
    </w:p>
    <w:p>
      <w:pPr>
        <w:pStyle w:val="Tijelo"/>
        <w:tabs>
          <w:tab w:val="left" w:pos="1528"/>
        </w:tabs>
        <w:spacing w:after="0" w:line="240" w:lineRule="auto"/>
        <w:rPr>
          <w:sz w:val="24"/>
          <w:szCs w:val="24"/>
        </w:rPr>
      </w:pPr>
    </w:p>
    <w:p>
      <w:pPr>
        <w:pStyle w:val="Tijelo"/>
        <w:spacing w:after="0" w:line="240" w:lineRule="auto"/>
        <w:rPr>
          <w:sz w:val="24"/>
          <w:szCs w:val="24"/>
        </w:rPr>
      </w:pPr>
    </w:p>
    <w:p>
      <w:pPr>
        <w:pStyle w:val="Tijelo"/>
        <w:spacing w:after="0" w:line="240" w:lineRule="auto"/>
        <w:rPr>
          <w:sz w:val="24"/>
          <w:szCs w:val="24"/>
        </w:rPr>
      </w:pPr>
    </w:p>
    <w:p>
      <w:pPr>
        <w:pStyle w:val="Tijelo"/>
        <w:spacing w:after="0" w:line="240" w:lineRule="auto"/>
        <w:rPr>
          <w:sz w:val="24"/>
          <w:szCs w:val="24"/>
        </w:rPr>
      </w:pPr>
    </w:p>
    <w:p>
      <w:pPr>
        <w:pStyle w:val="Tijelo"/>
        <w:spacing w:after="0" w:line="240" w:lineRule="auto"/>
      </w:pPr>
      <w:r>
        <w:rPr>
          <w:b w:val="1"/>
          <w:bCs w:val="1"/>
          <w:sz w:val="28"/>
          <w:szCs w:val="28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670" w:right="1133" w:bottom="709" w:left="1418" w:header="0" w:footer="1531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536"/>
        <w:tab w:val="clear" w:pos="9072"/>
      </w:tabs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155</wp:posOffset>
          </wp:positionH>
          <wp:positionV relativeFrom="page">
            <wp:posOffset>9644530</wp:posOffset>
          </wp:positionV>
          <wp:extent cx="7560000" cy="1047601"/>
          <wp:effectExtent l="0" t="0" r="0" b="0"/>
          <wp:wrapNone/>
          <wp:docPr id="1073741825" name="officeArt object" descr="memorandum FOOTER1i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morandum FOOTER1i2.jpg" descr="memorandum FOOTER1i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476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jc w:val="center"/>
    </w:pPr>
  </w:p>
  <w:p>
    <w:pPr>
      <w:pStyle w:val="head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317</wp:posOffset>
          </wp:positionH>
          <wp:positionV relativeFrom="page">
            <wp:posOffset>0</wp:posOffset>
          </wp:positionV>
          <wp:extent cx="7559675" cy="1028787"/>
          <wp:effectExtent l="0" t="0" r="0" b="0"/>
          <wp:wrapNone/>
          <wp:docPr id="1073741826" name="officeArt object" descr="memorandum HEADER 2 za prob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emorandum HEADER 2 za probu.jpg" descr="memorandum HEADER 2 za probu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287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631</wp:posOffset>
          </wp:positionH>
          <wp:positionV relativeFrom="page">
            <wp:posOffset>9914890</wp:posOffset>
          </wp:positionV>
          <wp:extent cx="7559048" cy="777241"/>
          <wp:effectExtent l="0" t="0" r="0" b="0"/>
          <wp:wrapNone/>
          <wp:docPr id="1073741827" name="officeArt object" descr="memorandum FOOTER 2 no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memorandum FOOTER 2 novi.jpg" descr="memorandum FOOTER 2 novi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8" cy="7772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rani stil 1"/>
  </w:abstractNum>
  <w:abstractNum w:abstractNumId="1">
    <w:multiLevelType w:val="hybridMultilevel"/>
    <w:styleLink w:val="Importirani stil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hrvatski" w:val="‘“(〔[{〈《「『【⦅〘〖«〝︵︷︹︻︽︿﹁﹃﹇﹙﹛﹝｢"/>
  <w:noLineBreaksBefore w:lang="hrvat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irani stil 1">
    <w:name w:val="Importirani stil 1"/>
    <w:pPr>
      <w:numPr>
        <w:numId w:val="1"/>
      </w:numPr>
    </w:pPr>
  </w:style>
  <w:style w:type="paragraph" w:styleId="Tijelo">
    <w:name w:val="Tijelo"/>
    <w:next w:val="Tij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